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65" w:rsidRPr="00331443" w:rsidRDefault="003F7265" w:rsidP="00331443">
      <w:pPr>
        <w:spacing w:before="240" w:after="240"/>
        <w:jc w:val="both"/>
        <w:rPr>
          <w:rFonts w:ascii="Calibri Light" w:hAnsi="Calibri Light" w:cs="Calibri Light"/>
        </w:rPr>
      </w:pPr>
    </w:p>
    <w:p w:rsidR="00D27E37" w:rsidRPr="00331443" w:rsidRDefault="00D27E37" w:rsidP="00331443">
      <w:pPr>
        <w:spacing w:before="240" w:after="240"/>
        <w:jc w:val="both"/>
        <w:rPr>
          <w:rFonts w:ascii="Calibri Light" w:hAnsi="Calibri Light" w:cs="Calibri Light"/>
          <w:b/>
        </w:rPr>
      </w:pPr>
      <w:r w:rsidRPr="00331443">
        <w:rPr>
          <w:rFonts w:ascii="Calibri Light" w:hAnsi="Calibri Light" w:cs="Calibri Light"/>
          <w:b/>
        </w:rPr>
        <w:t>Rusza rekrutacja na wolontariat MŚ U-20 w Polsce!</w:t>
      </w:r>
    </w:p>
    <w:p w:rsidR="00D27E37" w:rsidRPr="00331443" w:rsidRDefault="00D27E37" w:rsidP="00331443">
      <w:pPr>
        <w:spacing w:before="240" w:after="240"/>
        <w:jc w:val="both"/>
        <w:rPr>
          <w:rFonts w:ascii="Calibri Light" w:hAnsi="Calibri Light" w:cs="Calibri Light"/>
          <w:b/>
        </w:rPr>
      </w:pPr>
    </w:p>
    <w:p w:rsidR="00D27E37" w:rsidRPr="00331443" w:rsidRDefault="00D27E37" w:rsidP="00331443">
      <w:pPr>
        <w:spacing w:before="240" w:after="240"/>
        <w:jc w:val="both"/>
        <w:rPr>
          <w:rFonts w:ascii="Calibri Light" w:hAnsi="Calibri Light" w:cs="Calibri Light"/>
          <w:b/>
        </w:rPr>
      </w:pPr>
      <w:r w:rsidRPr="00331443">
        <w:rPr>
          <w:rFonts w:ascii="Calibri Light" w:hAnsi="Calibri Light" w:cs="Calibri Light"/>
          <w:b/>
        </w:rPr>
        <w:t xml:space="preserve">Począwszy od 23 maja 2019 roku, przez ponad trzy tygodnie, oczy całego futbolowego świata skierowane będą na Polskę – gospodarza Mistrzostw Świata FIFA U-20 Polska 2019. Wszystkich, którzy chcieliby aktywnie wesprzeć organizację turnieju, PZPN zaprasza do udziału w Programie Wolontariatu. </w:t>
      </w:r>
      <w:r w:rsidR="009E5C84" w:rsidRPr="004015F9">
        <w:rPr>
          <w:rFonts w:ascii="Calibri Light" w:hAnsi="Calibri Light" w:cs="Calibri Light"/>
          <w:b/>
        </w:rPr>
        <w:t>Elektroniczna</w:t>
      </w:r>
      <w:r w:rsidR="009E5C84" w:rsidRPr="00331443">
        <w:rPr>
          <w:rFonts w:ascii="Calibri Light" w:hAnsi="Calibri Light" w:cs="Calibri Light"/>
          <w:b/>
        </w:rPr>
        <w:t xml:space="preserve"> rekrutacja </w:t>
      </w:r>
      <w:r w:rsidR="009E5C84">
        <w:rPr>
          <w:rFonts w:ascii="Calibri Light" w:hAnsi="Calibri Light" w:cs="Calibri Light"/>
          <w:b/>
        </w:rPr>
        <w:t>została</w:t>
      </w:r>
      <w:r w:rsidR="009E5C84" w:rsidRPr="00331443">
        <w:rPr>
          <w:rFonts w:ascii="Calibri Light" w:hAnsi="Calibri Light" w:cs="Calibri Light"/>
          <w:b/>
        </w:rPr>
        <w:t xml:space="preserve"> otwarta 17 września 2018 roku i potrwa do 31 grudnia</w:t>
      </w:r>
      <w:r w:rsidRPr="00331443">
        <w:rPr>
          <w:rFonts w:ascii="Calibri Light" w:hAnsi="Calibri Light" w:cs="Calibri Light"/>
          <w:b/>
        </w:rPr>
        <w:t>.</w:t>
      </w:r>
    </w:p>
    <w:p w:rsidR="00D27E37"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 xml:space="preserve">Po sukcesach UEFA EURO 2012 oraz Mistrzostw Europy UEFA U-21 Polska 2017, przed naszym krajem oraz Polskim Związkiem Piłki Nożnej kolejne organizacyjne wyzwanie – </w:t>
      </w:r>
      <w:r w:rsidRPr="00331443">
        <w:rPr>
          <w:rFonts w:ascii="Calibri Light" w:hAnsi="Calibri Light" w:cs="Calibri Light"/>
          <w:b/>
        </w:rPr>
        <w:t>Mistrzostwa Świata FIFA U-20 Polska 2019</w:t>
      </w:r>
      <w:r w:rsidRPr="00331443">
        <w:rPr>
          <w:rFonts w:ascii="Calibri Light" w:hAnsi="Calibri Light" w:cs="Calibri Light"/>
        </w:rPr>
        <w:t xml:space="preserve">. Na stadionach w </w:t>
      </w:r>
      <w:r w:rsidR="004015F9" w:rsidRPr="00331443">
        <w:rPr>
          <w:rFonts w:ascii="Calibri Light" w:hAnsi="Calibri Light" w:cs="Calibri Light"/>
          <w:b/>
        </w:rPr>
        <w:t>Tychach</w:t>
      </w:r>
      <w:r w:rsidR="004015F9">
        <w:rPr>
          <w:rFonts w:ascii="Calibri Light" w:hAnsi="Calibri Light" w:cs="Calibri Light"/>
          <w:b/>
        </w:rPr>
        <w:t>,</w:t>
      </w:r>
      <w:r w:rsidR="004015F9" w:rsidRPr="00331443">
        <w:rPr>
          <w:rFonts w:ascii="Calibri Light" w:hAnsi="Calibri Light" w:cs="Calibri Light"/>
          <w:b/>
        </w:rPr>
        <w:t xml:space="preserve"> </w:t>
      </w:r>
      <w:r w:rsidRPr="00331443">
        <w:rPr>
          <w:rFonts w:ascii="Calibri Light" w:hAnsi="Calibri Light" w:cs="Calibri Light"/>
          <w:b/>
        </w:rPr>
        <w:t>Bielsku-Białej, Bydgoszczy, Gdyni, Lublinie</w:t>
      </w:r>
      <w:r w:rsidR="004015F9">
        <w:rPr>
          <w:rFonts w:ascii="Calibri Light" w:hAnsi="Calibri Light" w:cs="Calibri Light"/>
          <w:b/>
        </w:rPr>
        <w:t xml:space="preserve"> </w:t>
      </w:r>
      <w:r w:rsidR="004015F9" w:rsidRPr="00331443">
        <w:rPr>
          <w:rFonts w:ascii="Calibri Light" w:hAnsi="Calibri Light" w:cs="Calibri Light"/>
          <w:b/>
        </w:rPr>
        <w:t xml:space="preserve">i </w:t>
      </w:r>
      <w:r w:rsidRPr="00331443">
        <w:rPr>
          <w:rFonts w:ascii="Calibri Light" w:hAnsi="Calibri Light" w:cs="Calibri Light"/>
          <w:b/>
        </w:rPr>
        <w:t xml:space="preserve">Łodzi </w:t>
      </w:r>
      <w:r w:rsidRPr="00331443">
        <w:rPr>
          <w:rFonts w:ascii="Calibri Light" w:hAnsi="Calibri Light" w:cs="Calibri Light"/>
        </w:rPr>
        <w:t>24 zespoły z całego globu przystąpią do ponad trzytygodniowej rywalizacji, która wyłoni najlepszych z najlepszych.</w:t>
      </w:r>
    </w:p>
    <w:p w:rsidR="00D27E37"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 xml:space="preserve">Podobnie, jak w przypadku poprzednich dużych imprez, także i tym razem </w:t>
      </w:r>
      <w:r w:rsidRPr="00331443">
        <w:rPr>
          <w:rFonts w:ascii="Calibri Light" w:hAnsi="Calibri Light" w:cs="Calibri Light"/>
          <w:b/>
        </w:rPr>
        <w:t>PZPN zaprasza do pomocy wolontariuszy</w:t>
      </w:r>
      <w:r w:rsidRPr="00331443">
        <w:rPr>
          <w:rFonts w:ascii="Calibri Light" w:hAnsi="Calibri Light" w:cs="Calibri Light"/>
        </w:rPr>
        <w:t xml:space="preserve"> – osoby pełne energii i sportowej pasji, lubiące kontakt z ludźmi i nowe wyzwania oraz cechujące się wysoką kulturą osobistą i zaangażowaniem. </w:t>
      </w:r>
    </w:p>
    <w:p w:rsidR="00D27E37"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 xml:space="preserve">– </w:t>
      </w:r>
      <w:r w:rsidRPr="00331443">
        <w:rPr>
          <w:rFonts w:ascii="Calibri Light" w:hAnsi="Calibri Light" w:cs="Calibri Light"/>
          <w:i/>
        </w:rPr>
        <w:t>Wszelkie podsumowania wydarzeń sportowych pokazują, że to właśnie wolontariusze cieszą się największym zaufaniem uczestników. To u nich kibice najczęściej szukają pomocy, a ich otwarta postawa, życzliwość i uśmiech, jakim obdarzają wszystkich wokół, wznoszą każdą imprezę na wyższy poziom. Zawsze bardzo się cieszymy, gdy czujemy, że wolontariusze są częścią naszych projektów</w:t>
      </w:r>
      <w:r w:rsidRPr="00331443">
        <w:rPr>
          <w:rFonts w:ascii="Calibri Light" w:hAnsi="Calibri Light" w:cs="Calibri Light"/>
        </w:rPr>
        <w:t xml:space="preserve"> – mówi Prezes PZPN, Zbigniew Boniek.</w:t>
      </w:r>
    </w:p>
    <w:p w:rsidR="00D27E37"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 xml:space="preserve">Do udziału w Programie Wolontariatu Mistrzostw Świata FIFA U-20 Polska 2019 </w:t>
      </w:r>
      <w:r w:rsidRPr="00331443">
        <w:rPr>
          <w:rFonts w:ascii="Calibri Light" w:hAnsi="Calibri Light" w:cs="Calibri Light"/>
          <w:b/>
        </w:rPr>
        <w:t>zaproszone są wszystkie osoby pełnoletnie, dysponujące wolnym czasem w maju i czerwcu przyszłego roku.</w:t>
      </w:r>
      <w:r w:rsidRPr="00331443">
        <w:rPr>
          <w:rFonts w:ascii="Calibri Light" w:hAnsi="Calibri Light" w:cs="Calibri Light"/>
        </w:rPr>
        <w:t xml:space="preserve"> Będzie to dla nich niepowtarzalna okazja, żeby zobaczyć „kuchnię” organizacji jednej z największych piłkarskich imprez na świecie, zdobyć cenne doświadczenie, które pomoże w znalezieniu wymarzonej pracy w przyszłości, zawiązać nowe znajomości oraz czerpać radość z pomagania innym.</w:t>
      </w:r>
    </w:p>
    <w:p w:rsidR="00D27E37" w:rsidRDefault="00D27E37" w:rsidP="00331443">
      <w:pPr>
        <w:spacing w:before="240" w:after="240"/>
        <w:jc w:val="both"/>
        <w:rPr>
          <w:rFonts w:ascii="Calibri Light" w:hAnsi="Calibri Light" w:cs="Calibri Light"/>
        </w:rPr>
      </w:pPr>
      <w:r w:rsidRPr="00331443">
        <w:rPr>
          <w:rFonts w:ascii="Calibri Light" w:hAnsi="Calibri Light" w:cs="Calibri Light"/>
        </w:rPr>
        <w:t xml:space="preserve">– </w:t>
      </w:r>
      <w:r w:rsidRPr="00331443">
        <w:rPr>
          <w:rFonts w:ascii="Calibri Light" w:hAnsi="Calibri Light" w:cs="Calibri Light"/>
          <w:i/>
        </w:rPr>
        <w:t>Z wszystkich imprez, w których brałem udział, zabrałem do domu bagaż pełen cennych doświadczeń. Dziś trudno jest mi sobie wyobrazić lepszy sposób na inwestycję czasu, który poświęciłem na wolontariat. Spróbujcie sami, to może być przygoda Waszego życia</w:t>
      </w:r>
      <w:r w:rsidRPr="00331443">
        <w:rPr>
          <w:rFonts w:ascii="Calibri Light" w:hAnsi="Calibri Light" w:cs="Calibri Light"/>
        </w:rPr>
        <w:t xml:space="preserve"> – mówi jeden z wolontariuszy PZPN, Jakub </w:t>
      </w:r>
      <w:proofErr w:type="spellStart"/>
      <w:r w:rsidRPr="00331443">
        <w:rPr>
          <w:rFonts w:ascii="Calibri Light" w:hAnsi="Calibri Light" w:cs="Calibri Light"/>
        </w:rPr>
        <w:t>Łatkiewicz</w:t>
      </w:r>
      <w:proofErr w:type="spellEnd"/>
      <w:r w:rsidRPr="00331443">
        <w:rPr>
          <w:rFonts w:ascii="Calibri Light" w:hAnsi="Calibri Light" w:cs="Calibri Light"/>
        </w:rPr>
        <w:t xml:space="preserve">. – </w:t>
      </w:r>
      <w:r w:rsidRPr="00331443">
        <w:rPr>
          <w:rFonts w:ascii="Calibri Light" w:hAnsi="Calibri Light" w:cs="Calibri Light"/>
          <w:i/>
        </w:rPr>
        <w:t>Zawsze cieszę się, gdy mogę uczestniczyć w wolontariacie. Jeśli już wiesz, że chcesz dołączyć do naszego pozytywnie zakręconego grona, gratuluję decyzji!</w:t>
      </w:r>
      <w:r w:rsidRPr="00331443">
        <w:rPr>
          <w:rFonts w:ascii="Calibri Light" w:hAnsi="Calibri Light" w:cs="Calibri Light"/>
        </w:rPr>
        <w:t xml:space="preserve"> – wtóruje mu wolontariuszka, Aleksandra Popielska.</w:t>
      </w:r>
    </w:p>
    <w:p w:rsidR="00331443" w:rsidRDefault="00331443" w:rsidP="00331443">
      <w:pPr>
        <w:spacing w:before="240" w:after="240"/>
        <w:jc w:val="both"/>
        <w:rPr>
          <w:rFonts w:ascii="Calibri Light" w:hAnsi="Calibri Light" w:cs="Calibri Light"/>
        </w:rPr>
      </w:pPr>
    </w:p>
    <w:p w:rsidR="00331443" w:rsidRDefault="00331443" w:rsidP="00331443">
      <w:pPr>
        <w:spacing w:before="240" w:after="240"/>
        <w:jc w:val="both"/>
        <w:rPr>
          <w:rFonts w:ascii="Calibri Light" w:hAnsi="Calibri Light" w:cs="Calibri Light"/>
        </w:rPr>
      </w:pPr>
    </w:p>
    <w:p w:rsidR="00331443" w:rsidRPr="00331443" w:rsidRDefault="00331443" w:rsidP="00331443">
      <w:pPr>
        <w:spacing w:before="240" w:after="240"/>
        <w:jc w:val="both"/>
        <w:rPr>
          <w:rFonts w:ascii="Calibri Light" w:hAnsi="Calibri Light" w:cs="Calibri Light"/>
        </w:rPr>
      </w:pPr>
    </w:p>
    <w:p w:rsidR="00DB79A4" w:rsidRDefault="00DB79A4" w:rsidP="00331443">
      <w:pPr>
        <w:spacing w:before="240" w:after="240"/>
        <w:jc w:val="both"/>
        <w:rPr>
          <w:rFonts w:ascii="Calibri Light" w:hAnsi="Calibri Light" w:cs="Calibri Light"/>
        </w:rPr>
      </w:pPr>
    </w:p>
    <w:p w:rsidR="00DB79A4" w:rsidRDefault="00DB79A4" w:rsidP="00331443">
      <w:pPr>
        <w:spacing w:before="240" w:after="240"/>
        <w:jc w:val="both"/>
        <w:rPr>
          <w:rFonts w:ascii="Calibri Light" w:hAnsi="Calibri Light" w:cs="Calibri Light"/>
        </w:rPr>
      </w:pPr>
    </w:p>
    <w:p w:rsidR="00547516"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Dla chętnych przygotowana została szeroka gama stanowisk do wyboru. Wśród nich są m.in:</w:t>
      </w:r>
    </w:p>
    <w:p w:rsidR="00D27E37"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w:t>
      </w:r>
      <w:r w:rsidRPr="00331443">
        <w:rPr>
          <w:rFonts w:ascii="Calibri Light" w:hAnsi="Calibri Light" w:cs="Calibri Light"/>
        </w:rPr>
        <w:tab/>
      </w:r>
      <w:r w:rsidRPr="00331443">
        <w:rPr>
          <w:rFonts w:ascii="Calibri Light" w:hAnsi="Calibri Light" w:cs="Calibri Light"/>
          <w:b/>
        </w:rPr>
        <w:t>Wolontariusz Informacyjny</w:t>
      </w:r>
      <w:r w:rsidRPr="00331443">
        <w:rPr>
          <w:rFonts w:ascii="Calibri Light" w:hAnsi="Calibri Light" w:cs="Calibri Light"/>
        </w:rPr>
        <w:t xml:space="preserve"> – udzielanie kibicom informacji m.in. o samym wydarzeniu, topografii stadionu czy komunikacji miejskiej.</w:t>
      </w:r>
    </w:p>
    <w:p w:rsidR="00D27E37"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w:t>
      </w:r>
      <w:r w:rsidRPr="00331443">
        <w:rPr>
          <w:rFonts w:ascii="Calibri Light" w:hAnsi="Calibri Light" w:cs="Calibri Light"/>
        </w:rPr>
        <w:tab/>
      </w:r>
      <w:r w:rsidRPr="00331443">
        <w:rPr>
          <w:rFonts w:ascii="Calibri Light" w:hAnsi="Calibri Light" w:cs="Calibri Light"/>
          <w:b/>
        </w:rPr>
        <w:t>Wsparcie osób z niepełnosprawnościami</w:t>
      </w:r>
      <w:r w:rsidRPr="00331443">
        <w:rPr>
          <w:rFonts w:ascii="Calibri Light" w:hAnsi="Calibri Light" w:cs="Calibri Light"/>
        </w:rPr>
        <w:t xml:space="preserve"> – asystowanie osobom z niepełnosprawnościami w dostaniu się na obiekt, poruszaniu się po nim i odnajdywaniu miejsc o ułatwionym dostępie.</w:t>
      </w:r>
    </w:p>
    <w:p w:rsidR="00D27E37"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w:t>
      </w:r>
      <w:r w:rsidRPr="00331443">
        <w:rPr>
          <w:rFonts w:ascii="Calibri Light" w:hAnsi="Calibri Light" w:cs="Calibri Light"/>
        </w:rPr>
        <w:tab/>
      </w:r>
      <w:r w:rsidRPr="00331443">
        <w:rPr>
          <w:rFonts w:ascii="Calibri Light" w:hAnsi="Calibri Light" w:cs="Calibri Light"/>
          <w:b/>
        </w:rPr>
        <w:t>Biuro Prasowe</w:t>
      </w:r>
      <w:r w:rsidRPr="00331443">
        <w:rPr>
          <w:rFonts w:ascii="Calibri Light" w:hAnsi="Calibri Light" w:cs="Calibri Light"/>
        </w:rPr>
        <w:t xml:space="preserve"> – pomoc m.in. w przygotowaniu konferencji prasowych oraz dostarczaniu dziennikarzom z całego świata oficjalnych składów, statystyk i innych materiałów.</w:t>
      </w:r>
    </w:p>
    <w:p w:rsidR="00D27E37"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w:t>
      </w:r>
      <w:r w:rsidRPr="00331443">
        <w:rPr>
          <w:rFonts w:ascii="Calibri Light" w:hAnsi="Calibri Light" w:cs="Calibri Light"/>
        </w:rPr>
        <w:tab/>
      </w:r>
      <w:proofErr w:type="spellStart"/>
      <w:r w:rsidRPr="00331443">
        <w:rPr>
          <w:rFonts w:ascii="Calibri Light" w:hAnsi="Calibri Light" w:cs="Calibri Light"/>
          <w:b/>
        </w:rPr>
        <w:t>Ticketing</w:t>
      </w:r>
      <w:proofErr w:type="spellEnd"/>
      <w:r w:rsidRPr="00331443">
        <w:rPr>
          <w:rFonts w:ascii="Calibri Light" w:hAnsi="Calibri Light" w:cs="Calibri Light"/>
        </w:rPr>
        <w:t xml:space="preserve"> – pomoc w skanowaniu biletów, udzielanie informacji, kierowanie do wejść odpowiednich względem wykupionego miejsca oraz raportowanie ewentualnych problemów biletowych.</w:t>
      </w:r>
    </w:p>
    <w:p w:rsidR="00D27E37" w:rsidRPr="00331443" w:rsidRDefault="00D27E37" w:rsidP="00331443">
      <w:pPr>
        <w:spacing w:before="240" w:after="240"/>
        <w:jc w:val="both"/>
        <w:rPr>
          <w:rFonts w:ascii="Calibri Light" w:hAnsi="Calibri Light" w:cs="Calibri Light"/>
        </w:rPr>
      </w:pPr>
      <w:r w:rsidRPr="00331443">
        <w:rPr>
          <w:rFonts w:ascii="Calibri Light" w:hAnsi="Calibri Light" w:cs="Calibri Light"/>
        </w:rPr>
        <w:t>•</w:t>
      </w:r>
      <w:r w:rsidRPr="00331443">
        <w:rPr>
          <w:rFonts w:ascii="Calibri Light" w:hAnsi="Calibri Light" w:cs="Calibri Light"/>
        </w:rPr>
        <w:tab/>
      </w:r>
      <w:r w:rsidRPr="00331443">
        <w:rPr>
          <w:rFonts w:ascii="Calibri Light" w:hAnsi="Calibri Light" w:cs="Calibri Light"/>
          <w:b/>
        </w:rPr>
        <w:t>Ceremonie</w:t>
      </w:r>
      <w:r w:rsidRPr="00331443">
        <w:rPr>
          <w:rFonts w:ascii="Calibri Light" w:hAnsi="Calibri Light" w:cs="Calibri Light"/>
        </w:rPr>
        <w:t xml:space="preserve"> – wsparcie organizacji oraz przebiegu ceremonii przedmeczowych </w:t>
      </w:r>
      <w:r w:rsidR="00331443">
        <w:rPr>
          <w:rFonts w:ascii="Calibri Light" w:hAnsi="Calibri Light" w:cs="Calibri Light"/>
        </w:rPr>
        <w:br/>
      </w:r>
      <w:r w:rsidRPr="00331443">
        <w:rPr>
          <w:rFonts w:ascii="Calibri Light" w:hAnsi="Calibri Light" w:cs="Calibri Light"/>
        </w:rPr>
        <w:t>i pomeczowych</w:t>
      </w:r>
      <w:r w:rsidR="003A2B27">
        <w:rPr>
          <w:rFonts w:ascii="Calibri Light" w:hAnsi="Calibri Light" w:cs="Calibri Light"/>
        </w:rPr>
        <w:t xml:space="preserve">, </w:t>
      </w:r>
      <w:r w:rsidRPr="00331443">
        <w:rPr>
          <w:rFonts w:ascii="Calibri Light" w:hAnsi="Calibri Light" w:cs="Calibri Light"/>
        </w:rPr>
        <w:t xml:space="preserve">m.in. poprzez </w:t>
      </w:r>
      <w:r w:rsidR="003A2B27">
        <w:rPr>
          <w:rFonts w:ascii="Calibri Light" w:hAnsi="Calibri Light" w:cs="Calibri Light"/>
        </w:rPr>
        <w:t>przygotowanie</w:t>
      </w:r>
      <w:r w:rsidRPr="00331443">
        <w:rPr>
          <w:rFonts w:ascii="Calibri Light" w:hAnsi="Calibri Light" w:cs="Calibri Light"/>
        </w:rPr>
        <w:t xml:space="preserve"> i rozmieszczanie elementów dekoracji.</w:t>
      </w:r>
    </w:p>
    <w:p w:rsidR="00ED1603" w:rsidRPr="00ED1603" w:rsidRDefault="00D27E37" w:rsidP="00ED1603">
      <w:pPr>
        <w:spacing w:before="240" w:after="240"/>
        <w:jc w:val="both"/>
        <w:rPr>
          <w:rFonts w:ascii="Calibri Light" w:hAnsi="Calibri Light" w:cs="Calibri Light"/>
        </w:rPr>
      </w:pPr>
      <w:r w:rsidRPr="00331443">
        <w:rPr>
          <w:rFonts w:ascii="Calibri Light" w:hAnsi="Calibri Light" w:cs="Calibri Light"/>
        </w:rPr>
        <w:t>W styczniu</w:t>
      </w:r>
      <w:r w:rsidR="00081936">
        <w:rPr>
          <w:rFonts w:ascii="Calibri Light" w:hAnsi="Calibri Light" w:cs="Calibri Light"/>
        </w:rPr>
        <w:t xml:space="preserve"> i </w:t>
      </w:r>
      <w:r w:rsidRPr="00331443">
        <w:rPr>
          <w:rFonts w:ascii="Calibri Light" w:hAnsi="Calibri Light" w:cs="Calibri Light"/>
        </w:rPr>
        <w:t xml:space="preserve">lutym 2019 roku, w Miastach Gospodarzach, przeprowadzone zostaną rozmowy z kandydatami, a </w:t>
      </w:r>
      <w:r w:rsidRPr="00331443">
        <w:rPr>
          <w:rFonts w:ascii="Calibri Light" w:hAnsi="Calibri Light" w:cs="Calibri Light"/>
          <w:b/>
        </w:rPr>
        <w:t xml:space="preserve">ostateczne wyniki rekrutacji ogłoszone zostaną 28 lutego 2019 roku. </w:t>
      </w:r>
      <w:r w:rsidRPr="00331443">
        <w:rPr>
          <w:rFonts w:ascii="Calibri Light" w:hAnsi="Calibri Light" w:cs="Calibri Light"/>
        </w:rPr>
        <w:t>Następnie w każdym z sześciu Miast Gospodarzy zorganizowane zostaną szkolenia, mające na celu przygotowanie wolontariuszy do działań w trakcie turnieju.</w:t>
      </w:r>
    </w:p>
    <w:p w:rsidR="00DB79A4" w:rsidRDefault="00ED1603" w:rsidP="00ED1603">
      <w:pPr>
        <w:spacing w:before="240" w:after="240"/>
        <w:jc w:val="both"/>
        <w:rPr>
          <w:rFonts w:ascii="Calibri Light" w:hAnsi="Calibri Light" w:cs="Calibri Light"/>
        </w:rPr>
      </w:pPr>
      <w:r w:rsidRPr="00ED1603">
        <w:rPr>
          <w:rFonts w:ascii="Calibri Light" w:hAnsi="Calibri Light" w:cs="Calibri Light"/>
        </w:rPr>
        <w:t xml:space="preserve">Zapisy oraz szczegóły dotyczące wolontariatu dostępne są na </w:t>
      </w:r>
      <w:r w:rsidRPr="00ED1603">
        <w:rPr>
          <w:rFonts w:ascii="Calibri Light" w:hAnsi="Calibri Light" w:cs="Calibri Light"/>
          <w:b/>
        </w:rPr>
        <w:t>www.laczynaspilka.pl/wolontariat</w:t>
      </w:r>
      <w:r>
        <w:rPr>
          <w:rFonts w:ascii="Calibri Light" w:hAnsi="Calibri Light" w:cs="Calibri Light"/>
        </w:rPr>
        <w:t>.</w:t>
      </w:r>
    </w:p>
    <w:p w:rsidR="00DB79A4" w:rsidRDefault="00DB79A4" w:rsidP="00331443">
      <w:pPr>
        <w:spacing w:before="240" w:after="240"/>
        <w:jc w:val="both"/>
        <w:rPr>
          <w:rFonts w:ascii="Calibri Light" w:hAnsi="Calibri Light" w:cs="Calibri Light"/>
        </w:rPr>
      </w:pPr>
    </w:p>
    <w:p w:rsidR="00DB79A4" w:rsidRDefault="00DB79A4" w:rsidP="00331443">
      <w:pPr>
        <w:spacing w:before="240" w:after="240"/>
        <w:jc w:val="both"/>
        <w:rPr>
          <w:rFonts w:ascii="Calibri Light" w:hAnsi="Calibri Light" w:cs="Calibri Light"/>
        </w:rPr>
      </w:pPr>
    </w:p>
    <w:p w:rsidR="00DB79A4" w:rsidRDefault="00DB79A4" w:rsidP="00331443">
      <w:pPr>
        <w:spacing w:before="240" w:after="240"/>
        <w:jc w:val="both"/>
        <w:rPr>
          <w:rFonts w:ascii="Calibri Light" w:hAnsi="Calibri Light" w:cs="Calibri Light"/>
        </w:rPr>
      </w:pPr>
    </w:p>
    <w:p w:rsidR="00DB79A4" w:rsidRDefault="00DB79A4" w:rsidP="00331443">
      <w:pPr>
        <w:spacing w:before="240" w:after="240"/>
        <w:jc w:val="both"/>
        <w:rPr>
          <w:rFonts w:ascii="Calibri Light" w:hAnsi="Calibri Light" w:cs="Calibri Light"/>
        </w:rPr>
      </w:pPr>
    </w:p>
    <w:p w:rsidR="00DB79A4" w:rsidRDefault="00DB79A4" w:rsidP="00331443">
      <w:pPr>
        <w:spacing w:before="240" w:after="240"/>
        <w:jc w:val="both"/>
        <w:rPr>
          <w:rFonts w:ascii="Calibri Light" w:hAnsi="Calibri Light" w:cs="Calibri Light"/>
        </w:rPr>
      </w:pPr>
      <w:bookmarkStart w:id="0" w:name="_GoBack"/>
      <w:bookmarkEnd w:id="0"/>
    </w:p>
    <w:p w:rsidR="00DB79A4" w:rsidRDefault="00DB79A4" w:rsidP="00331443">
      <w:pPr>
        <w:spacing w:before="240" w:after="240"/>
        <w:jc w:val="both"/>
        <w:rPr>
          <w:rFonts w:ascii="Calibri Light" w:hAnsi="Calibri Light" w:cs="Calibri Light"/>
        </w:rPr>
      </w:pPr>
    </w:p>
    <w:p w:rsidR="00DB79A4" w:rsidRPr="00331443" w:rsidRDefault="00DB79A4" w:rsidP="00331443">
      <w:pPr>
        <w:spacing w:before="240" w:after="240"/>
        <w:jc w:val="both"/>
        <w:rPr>
          <w:rFonts w:ascii="Calibri Light" w:hAnsi="Calibri Light" w:cs="Calibri Light"/>
        </w:rPr>
      </w:pPr>
    </w:p>
    <w:sectPr w:rsidR="00DB79A4" w:rsidRPr="00331443" w:rsidSect="003314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FB" w:rsidRDefault="007A34FB" w:rsidP="004533FB">
      <w:pPr>
        <w:spacing w:after="0" w:line="240" w:lineRule="auto"/>
      </w:pPr>
      <w:r>
        <w:separator/>
      </w:r>
    </w:p>
  </w:endnote>
  <w:endnote w:type="continuationSeparator" w:id="0">
    <w:p w:rsidR="007A34FB" w:rsidRDefault="007A34FB" w:rsidP="00453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417"/>
      <w:docPartObj>
        <w:docPartGallery w:val="Page Numbers (Bottom of Page)"/>
        <w:docPartUnique/>
      </w:docPartObj>
    </w:sdtPr>
    <w:sdtContent>
      <w:sdt>
        <w:sdtPr>
          <w:id w:val="1433781054"/>
          <w:docPartObj>
            <w:docPartGallery w:val="Page Numbers (Bottom of Page)"/>
            <w:docPartUnique/>
          </w:docPartObj>
        </w:sdtPr>
        <w:sdtContent>
          <w:p w:rsidR="00FA0234" w:rsidRDefault="00922758" w:rsidP="00FA0234">
            <w:pPr>
              <w:pStyle w:val="Stopka"/>
              <w:ind w:right="850"/>
              <w:jc w:val="right"/>
            </w:pPr>
            <w:r>
              <w:rPr>
                <w:noProof/>
                <w:lang w:eastAsia="pl-PL"/>
              </w:rPr>
              <w:pict>
                <v:roundrect id="_x0000_s30723" style="position:absolute;left:0;text-align:left;margin-left:4.65pt;margin-top:-5.95pt;width:486.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" fillcolor="black [3213]" stroked="f" strokeweight="2pt"/>
              </w:pict>
            </w:r>
            <w:r w:rsidR="00FA0234">
              <w:t xml:space="preserve"> Strona | </w:t>
            </w:r>
            <w:r>
              <w:fldChar w:fldCharType="begin"/>
            </w:r>
            <w:r w:rsidR="00FA0234">
              <w:instrText>PAGE   \* MERGEFORMAT</w:instrText>
            </w:r>
            <w:r>
              <w:fldChar w:fldCharType="separate"/>
            </w:r>
            <w:r w:rsidR="004015F9">
              <w:rPr>
                <w:noProof/>
              </w:rPr>
              <w:t>2</w:t>
            </w:r>
            <w:r>
              <w:fldChar w:fldCharType="end"/>
            </w:r>
            <w:r w:rsidR="00FA0234">
              <w:t xml:space="preserve"> </w:t>
            </w:r>
          </w:p>
        </w:sdtContent>
      </w:sdt>
      <w:p w:rsidR="00DF06DC" w:rsidRDefault="00922758" w:rsidP="00FA0234">
        <w:pPr>
          <w:pStyle w:val="Stopka"/>
          <w:ind w:left="142"/>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794009"/>
      <w:docPartObj>
        <w:docPartGallery w:val="Page Numbers (Bottom of Page)"/>
        <w:docPartUnique/>
      </w:docPartObj>
    </w:sdtPr>
    <w:sdtContent>
      <w:p w:rsidR="00EC1C7E" w:rsidRDefault="00922758" w:rsidP="00EC1C7E">
        <w:pPr>
          <w:pStyle w:val="Stopka"/>
          <w:ind w:right="850"/>
          <w:jc w:val="right"/>
        </w:pPr>
        <w:r>
          <w:rPr>
            <w:noProof/>
            <w:lang w:eastAsia="pl-PL"/>
          </w:rPr>
          <w:pict>
            <v:roundrect id="Prostokąt zaokrąglony 20" o:spid="_x0000_s30722" style="position:absolute;left:0;text-align:left;margin-left:4.65pt;margin-top:-5.95pt;width:486.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" fillcolor="#b40000" stroked="f" strokeweight="2pt">
              <v:fill color2="red" angle="91" focus="100%" type="gradient">
                <o:fill v:ext="view" type="gradientUnscaled"/>
              </v:fill>
            </v:roundrect>
          </w:pict>
        </w:r>
        <w:r w:rsidR="003F7265">
          <w:t xml:space="preserve"> </w:t>
        </w:r>
        <w:r w:rsidR="00EC1C7E">
          <w:t xml:space="preserve">Strona | </w:t>
        </w:r>
        <w:r>
          <w:fldChar w:fldCharType="begin"/>
        </w:r>
        <w:r w:rsidR="00EC1C7E">
          <w:instrText>PAGE   \* MERGEFORMAT</w:instrText>
        </w:r>
        <w:r>
          <w:fldChar w:fldCharType="separate"/>
        </w:r>
        <w:r w:rsidR="00AD5FC0">
          <w:rPr>
            <w:noProof/>
          </w:rPr>
          <w:t>3</w:t>
        </w:r>
        <w:r>
          <w:fldChar w:fldCharType="end"/>
        </w:r>
        <w:r w:rsidR="00EC1C7E">
          <w:t xml:space="preserve"> </w:t>
        </w:r>
      </w:p>
    </w:sdtContent>
  </w:sdt>
  <w:p w:rsidR="00EC1C7E" w:rsidRDefault="003F7265">
    <w:pPr>
      <w:pStyle w:val="Stopka"/>
    </w:pPr>
    <w:r>
      <w:rPr>
        <w:noProof/>
        <w:lang w:eastAsia="pl-PL"/>
      </w:rPr>
      <w:drawing>
        <wp:inline distT="0" distB="0" distL="0" distR="0">
          <wp:extent cx="5869940" cy="8258810"/>
          <wp:effectExtent l="0" t="0" r="0" b="889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69940" cy="825881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465363"/>
      <w:docPartObj>
        <w:docPartGallery w:val="Page Numbers (Bottom of Page)"/>
        <w:docPartUnique/>
      </w:docPartObj>
    </w:sdtPr>
    <w:sdtContent>
      <w:p w:rsidR="00FA0234" w:rsidRDefault="00FA0234" w:rsidP="00FA0234">
        <w:pPr>
          <w:pStyle w:val="Stopka"/>
          <w:ind w:right="850"/>
          <w:jc w:val="right"/>
        </w:pPr>
        <w:r w:rsidRPr="00FA0234">
          <w:t xml:space="preserve"> </w:t>
        </w:r>
      </w:p>
      <w:sdt>
        <w:sdtPr>
          <w:id w:val="1750690018"/>
          <w:docPartObj>
            <w:docPartGallery w:val="Page Numbers (Bottom of Page)"/>
            <w:docPartUnique/>
          </w:docPartObj>
        </w:sdtPr>
        <w:sdtContent>
          <w:sdt>
            <w:sdtPr>
              <w:id w:val="177867478"/>
              <w:docPartObj>
                <w:docPartGallery w:val="Page Numbers (Bottom of Page)"/>
                <w:docPartUnique/>
              </w:docPartObj>
            </w:sdtPr>
            <w:sdtContent>
              <w:p w:rsidR="003F7265" w:rsidRDefault="00922758" w:rsidP="00FA0234">
                <w:pPr>
                  <w:pStyle w:val="Stopka"/>
                  <w:ind w:right="850"/>
                  <w:jc w:val="right"/>
                </w:pPr>
                <w:r w:rsidRPr="00922758">
                  <w:rPr>
                    <w:noProof/>
                    <w:color w:val="000000" w:themeColor="text1"/>
                    <w:lang w:eastAsia="pl-PL"/>
                  </w:rPr>
                  <w:pict>
                    <v:roundrect id="_x0000_s30721" style="position:absolute;left:0;text-align:left;margin-left:4.65pt;margin-top:-5.95pt;width:486.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" fillcolor="black [3213]" stroked="f" strokeweight="2pt"/>
                  </w:pict>
                </w:r>
                <w:r w:rsidR="00FA0234">
                  <w:t xml:space="preserve"> Strona | </w:t>
                </w:r>
                <w:r>
                  <w:fldChar w:fldCharType="begin"/>
                </w:r>
                <w:r w:rsidR="00FA0234">
                  <w:instrText>PAGE   \* MERGEFORMAT</w:instrText>
                </w:r>
                <w:r>
                  <w:fldChar w:fldCharType="separate"/>
                </w:r>
                <w:r w:rsidR="004015F9">
                  <w:rPr>
                    <w:noProof/>
                  </w:rPr>
                  <w:t>1</w:t>
                </w:r>
                <w:r>
                  <w:fldChar w:fldCharType="end"/>
                </w:r>
                <w:r w:rsidR="00FA0234">
                  <w:t xml:space="preserve"> </w:t>
                </w:r>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FB" w:rsidRDefault="007A34FB" w:rsidP="004533FB">
      <w:pPr>
        <w:spacing w:after="0" w:line="240" w:lineRule="auto"/>
      </w:pPr>
      <w:r>
        <w:separator/>
      </w:r>
    </w:p>
  </w:footnote>
  <w:footnote w:type="continuationSeparator" w:id="0">
    <w:p w:rsidR="007A34FB" w:rsidRDefault="007A34FB" w:rsidP="00453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DC" w:rsidRDefault="00F5154E">
    <w:pPr>
      <w:pStyle w:val="Nagwek"/>
    </w:pPr>
    <w:r>
      <w:rPr>
        <w:noProof/>
        <w:lang w:eastAsia="pl-PL"/>
      </w:rPr>
      <w:drawing>
        <wp:inline distT="0" distB="0" distL="0" distR="0">
          <wp:extent cx="1325995" cy="960203"/>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fa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5995" cy="960203"/>
                  </a:xfrm>
                  <a:prstGeom prst="rect">
                    <a:avLst/>
                  </a:prstGeom>
                </pic:spPr>
              </pic:pic>
            </a:graphicData>
          </a:graphic>
        </wp:inline>
      </w:drawing>
    </w:r>
    <w:r w:rsidR="00DF06DC" w:rsidRPr="00DF06DC">
      <w:rPr>
        <w:noProof/>
        <w:lang w:eastAsia="pl-PL"/>
      </w:rPr>
      <w:drawing>
        <wp:anchor distT="0" distB="0" distL="114300" distR="114300" simplePos="0" relativeHeight="251636736" behindDoc="1" locked="0" layoutInCell="1" allowOverlap="1">
          <wp:simplePos x="0" y="0"/>
          <wp:positionH relativeFrom="column">
            <wp:posOffset>-457039</wp:posOffset>
          </wp:positionH>
          <wp:positionV relativeFrom="paragraph">
            <wp:posOffset>-457040</wp:posOffset>
          </wp:positionV>
          <wp:extent cx="7574508" cy="10720317"/>
          <wp:effectExtent l="0" t="0" r="7620" b="508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4280" cy="1071999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65" w:rsidRDefault="00FA0234" w:rsidP="00D4497D">
    <w:pPr>
      <w:pStyle w:val="Nagwek"/>
      <w:tabs>
        <w:tab w:val="clear" w:pos="4536"/>
        <w:tab w:val="clear" w:pos="9072"/>
        <w:tab w:val="left" w:pos="5975"/>
      </w:tabs>
    </w:pPr>
    <w:r>
      <w:rPr>
        <w:noProof/>
        <w:color w:val="0563C1"/>
        <w:sz w:val="8"/>
        <w:szCs w:val="8"/>
        <w:lang w:eastAsia="pl-PL"/>
      </w:rPr>
      <w:drawing>
        <wp:inline distT="0" distB="0" distL="0" distR="0">
          <wp:extent cx="2743200" cy="1130300"/>
          <wp:effectExtent l="0" t="0" r="0" b="0"/>
          <wp:docPr id="7" name="Obraz 7" descr="cid:image001.jpg@01D3F27F.85093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id:image001.jpg@01D3F27F.85093D60"/>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1130300"/>
                  </a:xfrm>
                  <a:prstGeom prst="rect">
                    <a:avLst/>
                  </a:prstGeom>
                  <a:noFill/>
                  <a:ln>
                    <a:noFill/>
                  </a:ln>
                </pic:spPr>
              </pic:pic>
            </a:graphicData>
          </a:graphic>
        </wp:inline>
      </w:drawing>
    </w:r>
    <w:r w:rsidR="00DF06DC">
      <w:rPr>
        <w:noProof/>
        <w:lang w:eastAsia="pl-PL"/>
      </w:rPr>
      <w:drawing>
        <wp:anchor distT="0" distB="0" distL="114300" distR="114300" simplePos="0" relativeHeight="251633664" behindDoc="1" locked="0" layoutInCell="1" allowOverlap="1">
          <wp:simplePos x="0" y="0"/>
          <wp:positionH relativeFrom="column">
            <wp:posOffset>-457039</wp:posOffset>
          </wp:positionH>
          <wp:positionV relativeFrom="paragraph">
            <wp:posOffset>-450215</wp:posOffset>
          </wp:positionV>
          <wp:extent cx="7574508" cy="10676715"/>
          <wp:effectExtent l="0" t="0" r="762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4508" cy="10676715"/>
                  </a:xfrm>
                  <a:prstGeom prst="rect">
                    <a:avLst/>
                  </a:prstGeom>
                </pic:spPr>
              </pic:pic>
            </a:graphicData>
          </a:graphic>
        </wp:anchor>
      </w:drawing>
    </w:r>
    <w:r w:rsidR="00D4497D">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05" w:rsidRDefault="00F5154E" w:rsidP="00FA0234">
    <w:pPr>
      <w:pStyle w:val="Nagwek"/>
    </w:pPr>
    <w:r>
      <w:rPr>
        <w:noProof/>
        <w:lang w:eastAsia="pl-PL"/>
      </w:rPr>
      <w:drawing>
        <wp:inline distT="0" distB="0" distL="0" distR="0">
          <wp:extent cx="1325995" cy="960203"/>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a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5995" cy="9602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4256"/>
    <w:multiLevelType w:val="hybridMultilevel"/>
    <w:tmpl w:val="63981A38"/>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4EB65624"/>
    <w:multiLevelType w:val="hybridMultilevel"/>
    <w:tmpl w:val="D5BAE4A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5AEC6900"/>
    <w:multiLevelType w:val="hybridMultilevel"/>
    <w:tmpl w:val="F7ECA4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evenAndOddHeaders/>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rsids>
    <w:rsidRoot w:val="004533FB"/>
    <w:rsid w:val="000049D2"/>
    <w:rsid w:val="0001778B"/>
    <w:rsid w:val="00056050"/>
    <w:rsid w:val="000579E8"/>
    <w:rsid w:val="000652E7"/>
    <w:rsid w:val="00081936"/>
    <w:rsid w:val="000D48E0"/>
    <w:rsid w:val="00133034"/>
    <w:rsid w:val="00142C3E"/>
    <w:rsid w:val="00181182"/>
    <w:rsid w:val="001A13E0"/>
    <w:rsid w:val="001B0215"/>
    <w:rsid w:val="00203EBA"/>
    <w:rsid w:val="002F6AFF"/>
    <w:rsid w:val="00306727"/>
    <w:rsid w:val="00307925"/>
    <w:rsid w:val="00327850"/>
    <w:rsid w:val="00331443"/>
    <w:rsid w:val="003314BA"/>
    <w:rsid w:val="00354DD2"/>
    <w:rsid w:val="003738AF"/>
    <w:rsid w:val="003739C4"/>
    <w:rsid w:val="003A2B27"/>
    <w:rsid w:val="003C17E1"/>
    <w:rsid w:val="003E5776"/>
    <w:rsid w:val="003F7265"/>
    <w:rsid w:val="004010F2"/>
    <w:rsid w:val="004015F9"/>
    <w:rsid w:val="004065F0"/>
    <w:rsid w:val="0041579B"/>
    <w:rsid w:val="00451B23"/>
    <w:rsid w:val="004533FB"/>
    <w:rsid w:val="0046685F"/>
    <w:rsid w:val="0046702B"/>
    <w:rsid w:val="00471B06"/>
    <w:rsid w:val="004C7F59"/>
    <w:rsid w:val="004E4F6C"/>
    <w:rsid w:val="00547516"/>
    <w:rsid w:val="0055452B"/>
    <w:rsid w:val="00566202"/>
    <w:rsid w:val="0057425F"/>
    <w:rsid w:val="005A193C"/>
    <w:rsid w:val="00657884"/>
    <w:rsid w:val="00662EA1"/>
    <w:rsid w:val="006A609C"/>
    <w:rsid w:val="00713113"/>
    <w:rsid w:val="00755BD2"/>
    <w:rsid w:val="00772796"/>
    <w:rsid w:val="00777BAB"/>
    <w:rsid w:val="00780EEF"/>
    <w:rsid w:val="007933E8"/>
    <w:rsid w:val="007A34FB"/>
    <w:rsid w:val="007A52AA"/>
    <w:rsid w:val="007A741B"/>
    <w:rsid w:val="00802A58"/>
    <w:rsid w:val="0083616A"/>
    <w:rsid w:val="00842E14"/>
    <w:rsid w:val="00851204"/>
    <w:rsid w:val="008624C0"/>
    <w:rsid w:val="008A0151"/>
    <w:rsid w:val="008C157E"/>
    <w:rsid w:val="008D7BCC"/>
    <w:rsid w:val="008F64E2"/>
    <w:rsid w:val="00905456"/>
    <w:rsid w:val="00922758"/>
    <w:rsid w:val="00922A93"/>
    <w:rsid w:val="009D0FF5"/>
    <w:rsid w:val="009E5C84"/>
    <w:rsid w:val="009E6FE4"/>
    <w:rsid w:val="00A208EB"/>
    <w:rsid w:val="00A36006"/>
    <w:rsid w:val="00A5572A"/>
    <w:rsid w:val="00A721A3"/>
    <w:rsid w:val="00A769A2"/>
    <w:rsid w:val="00A94E56"/>
    <w:rsid w:val="00AD5FC0"/>
    <w:rsid w:val="00B45605"/>
    <w:rsid w:val="00B56AA0"/>
    <w:rsid w:val="00B669B7"/>
    <w:rsid w:val="00BA5821"/>
    <w:rsid w:val="00BC7B9E"/>
    <w:rsid w:val="00BF393A"/>
    <w:rsid w:val="00C31CB4"/>
    <w:rsid w:val="00C66985"/>
    <w:rsid w:val="00C72E31"/>
    <w:rsid w:val="00C97348"/>
    <w:rsid w:val="00CF613E"/>
    <w:rsid w:val="00D0689E"/>
    <w:rsid w:val="00D27E37"/>
    <w:rsid w:val="00D30DD2"/>
    <w:rsid w:val="00D409EF"/>
    <w:rsid w:val="00D4497D"/>
    <w:rsid w:val="00D91A67"/>
    <w:rsid w:val="00D937C7"/>
    <w:rsid w:val="00DB3893"/>
    <w:rsid w:val="00DB79A4"/>
    <w:rsid w:val="00DC6ACD"/>
    <w:rsid w:val="00DF06DC"/>
    <w:rsid w:val="00E01948"/>
    <w:rsid w:val="00E50372"/>
    <w:rsid w:val="00E604D8"/>
    <w:rsid w:val="00E64E5A"/>
    <w:rsid w:val="00EC1C7E"/>
    <w:rsid w:val="00ED1603"/>
    <w:rsid w:val="00ED276C"/>
    <w:rsid w:val="00F20099"/>
    <w:rsid w:val="00F2376D"/>
    <w:rsid w:val="00F24AD0"/>
    <w:rsid w:val="00F30757"/>
    <w:rsid w:val="00F30B87"/>
    <w:rsid w:val="00F5154E"/>
    <w:rsid w:val="00F53D14"/>
    <w:rsid w:val="00FA0234"/>
    <w:rsid w:val="00FA195B"/>
    <w:rsid w:val="00FF2D58"/>
    <w:rsid w:val="00FF46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33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3FB"/>
  </w:style>
  <w:style w:type="paragraph" w:styleId="Stopka">
    <w:name w:val="footer"/>
    <w:basedOn w:val="Normalny"/>
    <w:link w:val="StopkaZnak"/>
    <w:uiPriority w:val="99"/>
    <w:unhideWhenUsed/>
    <w:rsid w:val="004533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33FB"/>
  </w:style>
  <w:style w:type="paragraph" w:styleId="Tekstdymka">
    <w:name w:val="Balloon Text"/>
    <w:basedOn w:val="Normalny"/>
    <w:link w:val="TekstdymkaZnak"/>
    <w:uiPriority w:val="99"/>
    <w:semiHidden/>
    <w:unhideWhenUsed/>
    <w:rsid w:val="004533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3FB"/>
    <w:rPr>
      <w:rFonts w:ascii="Tahoma" w:hAnsi="Tahoma" w:cs="Tahoma"/>
      <w:sz w:val="16"/>
      <w:szCs w:val="16"/>
    </w:rPr>
  </w:style>
  <w:style w:type="character" w:styleId="Hipercze">
    <w:name w:val="Hyperlink"/>
    <w:basedOn w:val="Domylnaczcionkaakapitu"/>
    <w:uiPriority w:val="99"/>
    <w:unhideWhenUsed/>
    <w:rsid w:val="00D30DD2"/>
    <w:rPr>
      <w:color w:val="0000FF" w:themeColor="hyperlink"/>
      <w:u w:val="single"/>
    </w:rPr>
  </w:style>
  <w:style w:type="paragraph" w:styleId="Akapitzlist">
    <w:name w:val="List Paragraph"/>
    <w:basedOn w:val="Normalny"/>
    <w:uiPriority w:val="34"/>
    <w:qFormat/>
    <w:rsid w:val="00922A93"/>
    <w:pPr>
      <w:ind w:left="720"/>
      <w:contextualSpacing/>
    </w:pPr>
  </w:style>
  <w:style w:type="character" w:customStyle="1" w:styleId="UnresolvedMention">
    <w:name w:val="Unresolved Mention"/>
    <w:basedOn w:val="Domylnaczcionkaakapitu"/>
    <w:uiPriority w:val="99"/>
    <w:semiHidden/>
    <w:unhideWhenUsed/>
    <w:rsid w:val="003314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27F.85093D60"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C0B2-6D93-4FF8-B993-98836383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543</Words>
  <Characters>3262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Dziubiński</dc:creator>
  <cp:lastModifiedBy>psolik</cp:lastModifiedBy>
  <cp:revision>21</cp:revision>
  <cp:lastPrinted>2018-09-18T09:12:00Z</cp:lastPrinted>
  <dcterms:created xsi:type="dcterms:W3CDTF">2015-04-21T16:56:00Z</dcterms:created>
  <dcterms:modified xsi:type="dcterms:W3CDTF">2018-10-24T09:55:00Z</dcterms:modified>
</cp:coreProperties>
</file>